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AD" w:rsidRPr="008F66AD" w:rsidRDefault="008F66AD" w:rsidP="008F66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66AD">
        <w:rPr>
          <w:rFonts w:ascii="Times New Roman" w:hAnsi="Times New Roman" w:cs="Times New Roman"/>
          <w:sz w:val="28"/>
          <w:szCs w:val="28"/>
        </w:rPr>
        <w:t>МЕТОДИКА</w:t>
      </w:r>
    </w:p>
    <w:p w:rsidR="008F66AD" w:rsidRPr="008F66AD" w:rsidRDefault="008F66AD" w:rsidP="008F66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66AD">
        <w:rPr>
          <w:rFonts w:ascii="Times New Roman" w:hAnsi="Times New Roman" w:cs="Times New Roman"/>
          <w:sz w:val="28"/>
          <w:szCs w:val="28"/>
        </w:rPr>
        <w:t>РАСЧЕТА СУБВЕНЦИЙ ИЗ БЮДЖЕТА МУНИЦИПАЛЬНОГО РАЙОНА НОВОСИБИРСКОЙ ОБЛАСТИ БЮДЖЕТАМ ПОСЕЛЕНИЙ НА ОСУЩЕСТВЛЕНИЕ ПОЛНОМОЧИЙ ПО ПЕРВИЧНОМУ ВОИНСКОМУ УЧЕТУ НА ТЕРРИТОРИЯХ, ГДЕ ОТСУТСТВУЮТ ВОЕННЫЕ КОМИССАРИАТЫ</w:t>
      </w:r>
    </w:p>
    <w:p w:rsidR="008F66AD" w:rsidRPr="008F66AD" w:rsidRDefault="008F66AD" w:rsidP="008F66A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66AD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поселения (далее - муниципального образования) на осуществление полномочий по первичному воинскому учету на территориях, где отсутствуют военные комиссариаты (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Nосвобi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Nсовмi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Fi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>,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tсовмi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tосвоб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>,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66AD">
        <w:rPr>
          <w:rFonts w:ascii="Times New Roman" w:hAnsi="Times New Roman" w:cs="Times New Roman"/>
          <w:sz w:val="28"/>
          <w:szCs w:val="28"/>
        </w:rPr>
        <w:t>где: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Nосвобi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органа местного самоуправления в i-м муниципальном образовании;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Nсовмi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количество работников органа местного самоуправления в i-м муниципальном образовании, осуществляющих работу по воинскому учету в органе местного самоуправления по совместительству;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коэффициент рабочего времени;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tсовмi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количество часов рабочего времени в год, рассчитанное в среднем на одного работника органа местного самоуправления в i-м муниципальном образовании, осуществляющего работу по воинскому учету в органе местного самоуправления по совместительству;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tосвоб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количество часов рабочего времени в год, рассчитанное на одного военно-учетного работника исходя из норм, установленных Трудовым </w:t>
      </w:r>
      <w:hyperlink r:id="rId5" w:history="1">
        <w:r w:rsidRPr="008F66A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F66A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Fi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затраты на содержание одного военно-учетного работника органа местного самоуправления в i-м муниципальном образовании, определяемые по формуле: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Fi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ЗПi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Kiком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>,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66AD">
        <w:rPr>
          <w:rFonts w:ascii="Times New Roman" w:hAnsi="Times New Roman" w:cs="Times New Roman"/>
          <w:sz w:val="28"/>
          <w:szCs w:val="28"/>
        </w:rPr>
        <w:t>где: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ЗПi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расходы на оплату труда одного военно-учетного работника органа местного самоуправления i-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включая соответствующие начисления на фонд оплаты труда;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расчете на одного военно-учетного работника органа местного самоуправления на оплату аренды помещений;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расчете на одного военно-учетного работника органа местного самоуправления на оплату услуг </w:t>
      </w:r>
      <w:r w:rsidRPr="008F66AD">
        <w:rPr>
          <w:rFonts w:ascii="Times New Roman" w:hAnsi="Times New Roman" w:cs="Times New Roman"/>
          <w:sz w:val="28"/>
          <w:szCs w:val="28"/>
        </w:rPr>
        <w:lastRenderedPageBreak/>
        <w:t>связи;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расчете на одного военно-учетного работника органа местного самоуправления на оплату транспортных услуг;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командировочные расходы в расчете на одного военно-учетного работника органа местного самоуправления в i-м муниципальном образовании;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Kiком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расходы на оплату коммунальных услуг;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6AD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 - расходы на обеспечение мебелью, инвентарем, оргтехникой, средствами связи, расходными материалами одного военно-учетного работника органа местного самоуправления в i-м муниципальном образовании.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66AD">
        <w:rPr>
          <w:rFonts w:ascii="Times New Roman" w:hAnsi="Times New Roman" w:cs="Times New Roman"/>
          <w:sz w:val="28"/>
          <w:szCs w:val="28"/>
        </w:rPr>
        <w:t>Количество военно-учетных работников органа местного самоуправления в i-м муниципальном образовании (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Nосвобi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>) и работников органа местного самоуправления в i-м муниципальном образовании, осуществляющих работу по воинскому учету в органе местного самоуправления по совместительству (</w:t>
      </w:r>
      <w:proofErr w:type="spellStart"/>
      <w:r w:rsidRPr="008F66AD">
        <w:rPr>
          <w:rFonts w:ascii="Times New Roman" w:hAnsi="Times New Roman" w:cs="Times New Roman"/>
          <w:sz w:val="28"/>
          <w:szCs w:val="28"/>
        </w:rPr>
        <w:t>Nсовмi</w:t>
      </w:r>
      <w:proofErr w:type="spellEnd"/>
      <w:r w:rsidRPr="008F66AD">
        <w:rPr>
          <w:rFonts w:ascii="Times New Roman" w:hAnsi="Times New Roman" w:cs="Times New Roman"/>
          <w:sz w:val="28"/>
          <w:szCs w:val="28"/>
        </w:rPr>
        <w:t xml:space="preserve">), определяется на основании сведений, поступивших в Министерство обороны Российской Федерации, исходя из норм определения количества военно-учетных работников, установленных </w:t>
      </w:r>
      <w:hyperlink r:id="rId6" w:history="1">
        <w:r w:rsidRPr="008F66A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F66AD">
        <w:rPr>
          <w:rFonts w:ascii="Times New Roman" w:hAnsi="Times New Roman" w:cs="Times New Roman"/>
          <w:sz w:val="28"/>
          <w:szCs w:val="28"/>
        </w:rPr>
        <w:t xml:space="preserve"> о воинском учете, утвержденным постановлением Правительства Российской Федерации от 27 ноября 2006 года N 719 "Об утверждении Положения о воинском учете".</w:t>
      </w: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6AD" w:rsidRPr="008F66AD" w:rsidRDefault="008F66AD" w:rsidP="008F66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8F66AD" w:rsidRPr="008F66AD" w:rsidSect="0005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6AD"/>
    <w:rsid w:val="0039611E"/>
    <w:rsid w:val="008F66AD"/>
    <w:rsid w:val="00F5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6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6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1632C412696B81FFD3F2392B56F4F83F957B3C9468CCD823681387014B2ABCEC561022D2DB16DF5Ao1I" TargetMode="External"/><Relationship Id="rId5" Type="http://schemas.openxmlformats.org/officeDocument/2006/relationships/hyperlink" Target="consultantplus://offline/ref=C41632C412696B81FFD3F2392B56F4F83F957B3C916CCCD8236813870154o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Маркелова Виктория Андреевна</dc:creator>
  <cp:keywords/>
  <dc:description/>
  <cp:lastModifiedBy>volkova_en</cp:lastModifiedBy>
  <cp:revision>2</cp:revision>
  <dcterms:created xsi:type="dcterms:W3CDTF">2018-10-05T08:40:00Z</dcterms:created>
  <dcterms:modified xsi:type="dcterms:W3CDTF">2019-11-12T06:46:00Z</dcterms:modified>
</cp:coreProperties>
</file>